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00" w:rsidRDefault="00931B00" w:rsidP="00931B00">
      <w:pPr>
        <w:pStyle w:val="Title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შესყიდვების სპეციფიკური შეტყობინება</w:t>
      </w:r>
    </w:p>
    <w:p w:rsidR="0013459B" w:rsidRPr="00762959" w:rsidRDefault="0013459B" w:rsidP="00931B00">
      <w:pPr>
        <w:pStyle w:val="Title"/>
        <w:rPr>
          <w:rFonts w:ascii="Sylfaen" w:hAnsi="Sylfaen"/>
          <w:sz w:val="22"/>
          <w:szCs w:val="22"/>
          <w:lang w:val="ka-GE"/>
        </w:rPr>
      </w:pPr>
    </w:p>
    <w:p w:rsidR="00762959" w:rsidRDefault="0013459B" w:rsidP="0012406E">
      <w:pPr>
        <w:jc w:val="center"/>
        <w:rPr>
          <w:rFonts w:ascii="Sylfaen" w:hAnsi="Sylfaen"/>
          <w:b/>
          <w:bCs/>
          <w:kern w:val="28"/>
          <w:sz w:val="22"/>
          <w:szCs w:val="22"/>
          <w:lang w:val="ka-GE"/>
        </w:rPr>
      </w:pPr>
      <w:r w:rsidRPr="00762959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 </w:t>
      </w:r>
      <w:r w:rsidR="00216454" w:rsidRPr="00216454">
        <w:rPr>
          <w:rFonts w:ascii="Sylfaen" w:hAnsi="Sylfaen"/>
          <w:b/>
          <w:bCs/>
          <w:kern w:val="28"/>
          <w:sz w:val="22"/>
          <w:szCs w:val="22"/>
          <w:lang w:val="ka-GE"/>
        </w:rPr>
        <w:t>ზუსტი და საბუნებისმეტყველო მეცნიერების, ტექნოლოგიების, საინჟინრო და მათემატიკის მიმართულებებში (STEM</w:t>
      </w:r>
      <w:r w:rsidR="00216454" w:rsidRPr="00216454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 )</w:t>
      </w:r>
      <w:r w:rsidR="00216454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 </w:t>
      </w:r>
      <w:r w:rsidR="00216454" w:rsidRPr="00216454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უმაღლესი განათლების </w:t>
      </w:r>
      <w:r w:rsidR="00216454">
        <w:rPr>
          <w:rFonts w:ascii="Sylfaen" w:hAnsi="Sylfaen"/>
          <w:b/>
          <w:bCs/>
          <w:kern w:val="28"/>
          <w:sz w:val="22"/>
          <w:szCs w:val="22"/>
          <w:lang w:val="ka-GE"/>
        </w:rPr>
        <w:t>პროექტის</w:t>
      </w:r>
      <w:r w:rsidR="00762959" w:rsidRPr="00762959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 შეფასებისთვის</w:t>
      </w:r>
    </w:p>
    <w:p w:rsidR="00762959" w:rsidRPr="00762959" w:rsidRDefault="00762959" w:rsidP="0012406E">
      <w:pPr>
        <w:jc w:val="center"/>
        <w:rPr>
          <w:b/>
          <w:kern w:val="28"/>
          <w:sz w:val="22"/>
          <w:szCs w:val="22"/>
        </w:rPr>
      </w:pPr>
      <w:r w:rsidRPr="00762959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 საჭირო მონაცემთა შეგროვების  საკონსულტაციო მომსახურება </w:t>
      </w:r>
    </w:p>
    <w:p w:rsidR="00762959" w:rsidRPr="00762959" w:rsidRDefault="00762959" w:rsidP="0012406E">
      <w:pPr>
        <w:jc w:val="center"/>
        <w:rPr>
          <w:rFonts w:ascii="Sylfaen" w:hAnsi="Sylfaen"/>
          <w:b/>
          <w:bCs/>
          <w:kern w:val="28"/>
          <w:sz w:val="22"/>
          <w:szCs w:val="22"/>
          <w:lang w:val="ka-GE"/>
        </w:rPr>
      </w:pPr>
    </w:p>
    <w:p w:rsidR="00762959" w:rsidRDefault="00762959" w:rsidP="0012406E">
      <w:pPr>
        <w:jc w:val="center"/>
        <w:rPr>
          <w:rFonts w:ascii="Sylfaen" w:hAnsi="Sylfaen" w:cs="Sylfaen"/>
          <w:sz w:val="18"/>
          <w:szCs w:val="18"/>
          <w:lang w:val="ka-GE"/>
        </w:rPr>
      </w:pPr>
    </w:p>
    <w:p w:rsidR="00FB79DC" w:rsidRPr="0078432A" w:rsidRDefault="00FB79DC" w:rsidP="00FB79DC">
      <w:pPr>
        <w:pStyle w:val="Heading2"/>
        <w:spacing w:line="276" w:lineRule="auto"/>
        <w:rPr>
          <w:rFonts w:ascii="Times New Roman" w:eastAsia="SimSun" w:hAnsi="Times New Roman"/>
          <w:bCs/>
        </w:rPr>
      </w:pPr>
      <w:r w:rsidRPr="0078432A">
        <w:rPr>
          <w:rFonts w:ascii="Times New Roman" w:eastAsia="SimSun" w:hAnsi="Times New Roman"/>
          <w:bCs/>
        </w:rPr>
        <w:t>RFP # PP1</w:t>
      </w:r>
      <w:r w:rsidR="00216454">
        <w:rPr>
          <w:rFonts w:ascii="Times New Roman" w:eastAsia="SimSun" w:hAnsi="Times New Roman"/>
          <w:bCs/>
        </w:rPr>
        <w:t>3</w:t>
      </w:r>
      <w:r w:rsidRPr="0078432A">
        <w:rPr>
          <w:rFonts w:ascii="Times New Roman" w:eastAsia="SimSun" w:hAnsi="Times New Roman"/>
          <w:bCs/>
        </w:rPr>
        <w:t>-A</w:t>
      </w:r>
      <w:r w:rsidR="00216454">
        <w:rPr>
          <w:rFonts w:ascii="Times New Roman" w:eastAsia="SimSun" w:hAnsi="Times New Roman"/>
          <w:bCs/>
        </w:rPr>
        <w:t>1</w:t>
      </w:r>
      <w:r w:rsidRPr="0078432A">
        <w:rPr>
          <w:rFonts w:ascii="Times New Roman" w:eastAsia="SimSun" w:hAnsi="Times New Roman"/>
          <w:bCs/>
        </w:rPr>
        <w:t>/M&amp;E/CS/LCS/0</w:t>
      </w:r>
      <w:r w:rsidR="00216454">
        <w:rPr>
          <w:rFonts w:ascii="Times New Roman" w:eastAsia="SimSun" w:hAnsi="Times New Roman"/>
          <w:bCs/>
        </w:rPr>
        <w:t>9</w:t>
      </w:r>
    </w:p>
    <w:p w:rsidR="0013459B" w:rsidRPr="001E6057" w:rsidRDefault="0013459B" w:rsidP="0012406E">
      <w:pPr>
        <w:jc w:val="center"/>
        <w:rPr>
          <w:rFonts w:ascii="Sylfaen" w:hAnsi="Sylfaen"/>
          <w:bCs/>
          <w:kern w:val="28"/>
          <w:sz w:val="22"/>
          <w:szCs w:val="22"/>
          <w:lang w:val="ka-GE"/>
        </w:rPr>
      </w:pPr>
    </w:p>
    <w:p w:rsidR="0012406E" w:rsidRPr="0012406E" w:rsidRDefault="00931B00" w:rsidP="001A492A">
      <w:pPr>
        <w:pStyle w:val="ListParagraph"/>
        <w:jc w:val="both"/>
        <w:rPr>
          <w:bCs/>
          <w:kern w:val="28"/>
          <w:sz w:val="22"/>
          <w:szCs w:val="22"/>
          <w:lang w:val="ka-GE"/>
        </w:rPr>
      </w:pPr>
      <w:r w:rsidRPr="0086240E">
        <w:rPr>
          <w:rFonts w:ascii="Sylfaen" w:hAnsi="Sylfaen"/>
          <w:bCs/>
          <w:kern w:val="28"/>
          <w:sz w:val="22"/>
          <w:szCs w:val="22"/>
          <w:lang w:val="ka-GE"/>
        </w:rPr>
        <w:t>2013 წლის 26 ივლისს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 xml:space="preserve">აშშ-ის ათასწლეულის გამოწვევის კორპორაციასა </w:t>
      </w:r>
      <w:r w:rsidRPr="001E6057">
        <w:rPr>
          <w:bCs/>
          <w:kern w:val="28"/>
          <w:sz w:val="22"/>
          <w:szCs w:val="22"/>
          <w:lang w:val="ka-GE"/>
        </w:rPr>
        <w:t>(</w:t>
      </w:r>
      <w:r w:rsidRPr="003F2F23">
        <w:rPr>
          <w:rFonts w:ascii="Sylfaen" w:hAnsi="Sylfaen"/>
          <w:bCs/>
          <w:kern w:val="28"/>
          <w:sz w:val="22"/>
          <w:szCs w:val="22"/>
          <w:lang w:val="ka-GE"/>
        </w:rPr>
        <w:t>“</w:t>
      </w:r>
      <w:r w:rsidRPr="001E6057">
        <w:rPr>
          <w:bCs/>
          <w:kern w:val="28"/>
          <w:sz w:val="22"/>
          <w:szCs w:val="22"/>
          <w:lang w:val="ka-GE"/>
        </w:rPr>
        <w:t>Millennium Challenge Corporation- MCC</w:t>
      </w:r>
      <w:r w:rsidRPr="003F2F23">
        <w:rPr>
          <w:bCs/>
          <w:kern w:val="28"/>
          <w:sz w:val="22"/>
          <w:szCs w:val="22"/>
          <w:lang w:val="ka-GE"/>
        </w:rPr>
        <w:t>”</w:t>
      </w:r>
      <w:r w:rsidRPr="001E6057">
        <w:rPr>
          <w:bCs/>
          <w:kern w:val="28"/>
          <w:sz w:val="22"/>
          <w:szCs w:val="22"/>
          <w:lang w:val="ka-GE"/>
        </w:rPr>
        <w:t xml:space="preserve">) 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 xml:space="preserve">და საქართველოს მთავრობას შორის ხელი მოეწერა 140 მილიონიან აშშ დოლარის ოდენობის  მეორე კომპაქტს </w:t>
      </w:r>
      <w:r w:rsidRPr="001E6057">
        <w:rPr>
          <w:sz w:val="22"/>
          <w:szCs w:val="22"/>
          <w:lang w:val="ka-GE"/>
        </w:rPr>
        <w:t>(the “Compact”)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>, რომლის მიზანია საქართველოში სიღარიბის დაძლევა და ეკონომიკური ზრდის ხელშეწყობა</w:t>
      </w:r>
      <w:r w:rsidR="0012406E">
        <w:rPr>
          <w:rFonts w:ascii="Sylfaen" w:hAnsi="Sylfaen"/>
          <w:bCs/>
          <w:kern w:val="28"/>
          <w:sz w:val="22"/>
          <w:szCs w:val="22"/>
          <w:lang w:val="ka-GE"/>
        </w:rPr>
        <w:t>.</w:t>
      </w:r>
    </w:p>
    <w:p w:rsidR="0012406E" w:rsidRDefault="0012406E" w:rsidP="0012406E">
      <w:pPr>
        <w:pStyle w:val="ListParagraph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</w:p>
    <w:p w:rsidR="0012406E" w:rsidRDefault="00931B00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>საქართველოს მთავრობა</w:t>
      </w:r>
      <w:r w:rsidR="0012406E">
        <w:rPr>
          <w:rFonts w:ascii="Sylfaen" w:hAnsi="Sylfaen"/>
          <w:bCs/>
          <w:kern w:val="28"/>
          <w:sz w:val="22"/>
          <w:szCs w:val="22"/>
          <w:lang w:val="ka-GE"/>
        </w:rPr>
        <w:t>მ შექმნა, საჯარო სამართლის იურიდიული პირი -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</w:t>
      </w:r>
      <w:r w:rsidRPr="001E6057">
        <w:rPr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გამოწვევის</w:t>
      </w:r>
      <w:r w:rsidRPr="001E6057">
        <w:rPr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ფონდი</w:t>
      </w:r>
      <w:r w:rsidRPr="001E6057">
        <w:rPr>
          <w:bCs/>
          <w:kern w:val="28"/>
          <w:sz w:val="22"/>
          <w:szCs w:val="22"/>
          <w:lang w:val="ka-GE"/>
        </w:rPr>
        <w:t xml:space="preserve"> -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საქართველო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>(“MCA-Georgia”</w:t>
      </w:r>
      <w:r w:rsidRPr="005B5556">
        <w:rPr>
          <w:sz w:val="22"/>
          <w:szCs w:val="22"/>
          <w:lang w:val="ka-GE"/>
        </w:rPr>
        <w:t>)</w:t>
      </w:r>
      <w:r w:rsidR="0012406E">
        <w:rPr>
          <w:rFonts w:ascii="Sylfaen" w:hAnsi="Sylfaen"/>
          <w:sz w:val="22"/>
          <w:szCs w:val="22"/>
          <w:lang w:val="ka-GE"/>
        </w:rPr>
        <w:t xml:space="preserve">, რომლის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მეშვეობით</w:t>
      </w:r>
      <w:r w:rsidR="0012406E">
        <w:rPr>
          <w:rFonts w:ascii="Sylfaen" w:hAnsi="Sylfaen" w:cs="Sylfaen"/>
          <w:bCs/>
          <w:kern w:val="28"/>
          <w:sz w:val="22"/>
          <w:szCs w:val="22"/>
          <w:lang w:val="ka-GE"/>
        </w:rPr>
        <w:t>აც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გეგმავს </w:t>
      </w:r>
      <w:r w:rsidR="0012406E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კომპაქტის განხორციელებას. </w:t>
      </w:r>
    </w:p>
    <w:p w:rsidR="0012406E" w:rsidRDefault="0012406E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A1784" w:rsidRPr="005A7419" w:rsidRDefault="004A1784" w:rsidP="0012406E">
      <w:pPr>
        <w:pStyle w:val="ListParagraph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  <w:r w:rsidRPr="005A7419">
        <w:rPr>
          <w:rFonts w:ascii="Sylfaen" w:hAnsi="Sylfaen"/>
          <w:bCs/>
          <w:kern w:val="28"/>
          <w:sz w:val="22"/>
          <w:szCs w:val="22"/>
          <w:lang w:val="ka-GE"/>
        </w:rPr>
        <w:t>ათასწლეულის გამოწვევის ფონდი</w:t>
      </w:r>
      <w:r w:rsidR="005A7419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5A7419">
        <w:rPr>
          <w:rFonts w:ascii="Sylfaen" w:hAnsi="Sylfaen"/>
          <w:bCs/>
          <w:kern w:val="28"/>
          <w:sz w:val="22"/>
          <w:szCs w:val="22"/>
          <w:lang w:val="ka-GE"/>
        </w:rPr>
        <w:t>- საქართველო აცხადებს ტენდერს</w:t>
      </w:r>
      <w:r w:rsidR="0013459B" w:rsidRPr="005A7419">
        <w:rPr>
          <w:rFonts w:ascii="Sylfaen" w:hAnsi="Sylfaen"/>
          <w:bCs/>
          <w:kern w:val="28"/>
          <w:sz w:val="22"/>
          <w:szCs w:val="22"/>
          <w:lang w:val="ka-GE"/>
        </w:rPr>
        <w:t>,</w:t>
      </w:r>
      <w:r w:rsidRPr="005A7419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="000857F7" w:rsidRPr="000857F7">
        <w:rPr>
          <w:rFonts w:ascii="Sylfaen" w:hAnsi="Sylfaen"/>
          <w:bCs/>
          <w:kern w:val="28"/>
          <w:sz w:val="22"/>
          <w:szCs w:val="22"/>
          <w:lang w:val="ka-GE"/>
        </w:rPr>
        <w:t>ზუსტი და საბუნებისმეტყველო მეცნიერების, ტექნოლოგიების, საინჟინრო და მათემატიკის მიმართულებებში (STEM ) უმაღლესი განათლების პროექტის შეფასებისთვის</w:t>
      </w:r>
      <w:r w:rsidR="000857F7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="000857F7" w:rsidRPr="000857F7">
        <w:rPr>
          <w:rFonts w:ascii="Sylfaen" w:hAnsi="Sylfaen"/>
          <w:bCs/>
          <w:kern w:val="28"/>
          <w:sz w:val="22"/>
          <w:szCs w:val="22"/>
          <w:lang w:val="ka-GE"/>
        </w:rPr>
        <w:t xml:space="preserve"> საჭირო მონაცემთა შეგროვების  საკონსულტაციო </w:t>
      </w:r>
      <w:r w:rsidR="000857F7" w:rsidRPr="000857F7">
        <w:rPr>
          <w:rFonts w:ascii="Sylfaen" w:hAnsi="Sylfaen"/>
          <w:bCs/>
          <w:kern w:val="28"/>
          <w:sz w:val="22"/>
          <w:szCs w:val="22"/>
          <w:lang w:val="ka-GE"/>
        </w:rPr>
        <w:t xml:space="preserve">მომსახურების </w:t>
      </w:r>
      <w:r w:rsidR="000857F7" w:rsidRPr="000857F7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5A7419">
        <w:rPr>
          <w:rFonts w:ascii="Sylfaen" w:hAnsi="Sylfaen"/>
          <w:bCs/>
          <w:kern w:val="28"/>
          <w:sz w:val="22"/>
          <w:szCs w:val="22"/>
          <w:lang w:val="ka-GE"/>
        </w:rPr>
        <w:t xml:space="preserve">შესყიდვაზე. </w:t>
      </w:r>
    </w:p>
    <w:p w:rsidR="0013459B" w:rsidRPr="00DB69C5" w:rsidRDefault="0013459B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1A492A" w:rsidRDefault="001A492A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ათასწლეულის გამოწვევის ფონდი - საქართველო გიწვევთ სატენდერო წინადადებების წარმოსადგენად. დეტალები საკონსულტაციო მომსახურების შესახებ მოცემულია ტექნიკურ დავალებაში. </w:t>
      </w:r>
      <w:r w:rsidR="004F49E5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დაინტერესების შემთხვევაში,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მოწვევა წინადადებების წარმოსადგენად (</w:t>
      </w:r>
      <w:r w:rsidRPr="004F49E5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“RFP”)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ღიაა </w:t>
      </w:r>
      <w:r w:rsidR="004F49E5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ყველა უფლებამოსილი საკონსულტაციო კომპანიისათვის და პირისათვის („კონსულტანტები“).  </w:t>
      </w:r>
    </w:p>
    <w:p w:rsidR="004F49E5" w:rsidRDefault="004F49E5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F49E5" w:rsidRPr="004F49E5" w:rsidRDefault="004F49E5" w:rsidP="004F49E5">
      <w:pPr>
        <w:pStyle w:val="SimpleList"/>
        <w:numPr>
          <w:ilvl w:val="0"/>
          <w:numId w:val="0"/>
        </w:numPr>
        <w:spacing w:after="120"/>
        <w:ind w:left="720"/>
        <w:rPr>
          <w:b/>
          <w:sz w:val="22"/>
          <w:szCs w:val="22"/>
          <w:lang w:val="ka-GE"/>
        </w:rPr>
      </w:pP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ნსულტანტებმა სრული სატენდერო დოკუმენტაციის მისაღებად და </w:t>
      </w: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 xml:space="preserve">რეგისტრაციისათვის  უნდა დააფიქსირონ ინტერესი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ელექტრონული ფოსტით, </w:t>
      </w: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 xml:space="preserve">ქვემოთ მოცემულ მისამართზე მათი ფირმის შესახებ დეტალების მითითებით:  </w:t>
      </w:r>
    </w:p>
    <w:p w:rsidR="004F49E5" w:rsidRPr="004F49E5" w:rsidRDefault="004F49E5" w:rsidP="004F49E5">
      <w:pPr>
        <w:jc w:val="center"/>
        <w:rPr>
          <w:rFonts w:cs="Arial"/>
          <w:b/>
          <w:bCs/>
          <w:kern w:val="28"/>
          <w:lang w:val="ka-GE"/>
        </w:rPr>
      </w:pPr>
    </w:p>
    <w:p w:rsidR="004F49E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>ათასწლეულის გამოწვევის ფონდი საქართველო</w:t>
      </w:r>
    </w:p>
    <w:p w:rsidR="004F49E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 w:rsidR="00C21EF4">
        <w:rPr>
          <w:rFonts w:ascii="Sylfaen" w:eastAsia="SimSun" w:hAnsi="Sylfaen"/>
          <w:szCs w:val="22"/>
          <w:lang w:val="ka-GE" w:eastAsia="zh-CN"/>
        </w:rPr>
        <w:t>რუსუდან გობეჯიშვილი</w:t>
      </w:r>
    </w:p>
    <w:p w:rsidR="004F49E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 xml:space="preserve">შესყიდვების </w:t>
      </w:r>
      <w:r w:rsidR="00C80A9A">
        <w:rPr>
          <w:rFonts w:ascii="Sylfaen" w:eastAsia="SimSun" w:hAnsi="Sylfaen"/>
          <w:szCs w:val="22"/>
          <w:lang w:val="ka-GE" w:eastAsia="zh-CN"/>
        </w:rPr>
        <w:t>კონსულტანტი</w:t>
      </w:r>
    </w:p>
    <w:p w:rsidR="00A97952" w:rsidRPr="00DB69C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Style w:val="Hyperlink"/>
          <w:rFonts w:ascii="Sylfaen" w:hAnsi="Sylfaen"/>
          <w:lang w:val="ka-GE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 xml:space="preserve">ელ. ფოსტა: </w:t>
      </w:r>
      <w:hyperlink r:id="rId7" w:history="1">
        <w:r w:rsidRPr="00DB69C5">
          <w:rPr>
            <w:rStyle w:val="Hyperlink"/>
            <w:rFonts w:ascii="Sylfaen" w:hAnsi="Sylfaen"/>
            <w:lang w:val="ka-GE"/>
          </w:rPr>
          <w:t>procurement@mcageorgia.ge</w:t>
        </w:r>
      </w:hyperlink>
    </w:p>
    <w:p w:rsidR="004F49E5" w:rsidRPr="004F49E5" w:rsidRDefault="00A97952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hAnsi="Sylfaen"/>
          <w:lang w:val="ka-GE"/>
        </w:rPr>
      </w:pPr>
      <w:r w:rsidRPr="00DB69C5">
        <w:rPr>
          <w:szCs w:val="22"/>
          <w:lang w:val="ka-GE"/>
        </w:rPr>
        <w:tab/>
      </w:r>
      <w:r w:rsidRPr="00DB69C5">
        <w:rPr>
          <w:szCs w:val="22"/>
          <w:lang w:val="ka-GE"/>
        </w:rPr>
        <w:tab/>
      </w:r>
      <w:r w:rsidRPr="00DB69C5">
        <w:rPr>
          <w:szCs w:val="22"/>
          <w:lang w:val="ka-GE"/>
        </w:rPr>
        <w:tab/>
        <w:t xml:space="preserve">        </w:t>
      </w:r>
      <w:hyperlink r:id="rId8" w:history="1">
        <w:r w:rsidR="005A7419" w:rsidRPr="00086F5D">
          <w:rPr>
            <w:rStyle w:val="Hyperlink"/>
            <w:rFonts w:ascii="Sylfaen" w:hAnsi="Sylfaen"/>
          </w:rPr>
          <w:t>rgobejishvili</w:t>
        </w:r>
        <w:r w:rsidR="005A7419" w:rsidRPr="00086F5D">
          <w:rPr>
            <w:rStyle w:val="Hyperlink"/>
            <w:rFonts w:ascii="Sylfaen" w:hAnsi="Sylfaen"/>
            <w:lang w:val="ka-GE"/>
          </w:rPr>
          <w:t>@mcageorgia.ge</w:t>
        </w:r>
      </w:hyperlink>
      <w:r w:rsidRPr="00522789">
        <w:rPr>
          <w:rStyle w:val="Hyperlink"/>
          <w:rFonts w:ascii="Sylfaen" w:hAnsi="Sylfaen"/>
          <w:lang w:val="ka-GE"/>
        </w:rPr>
        <w:t xml:space="preserve">  </w:t>
      </w:r>
    </w:p>
    <w:p w:rsidR="004F49E5" w:rsidRDefault="004F49E5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F49E5" w:rsidRPr="00E53C17" w:rsidRDefault="004F49E5" w:rsidP="004F49E5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სატენდერო წინადადებების მიღების ბოლო ვადაა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>201</w:t>
      </w:r>
      <w:r w:rsidR="000857F7">
        <w:rPr>
          <w:rFonts w:ascii="Sylfaen" w:hAnsi="Sylfaen"/>
          <w:b/>
          <w:color w:val="000000"/>
          <w:sz w:val="22"/>
          <w:szCs w:val="22"/>
          <w:lang w:val="ka-GE"/>
        </w:rPr>
        <w:t>9</w:t>
      </w:r>
      <w:r w:rsidRPr="00E53C17">
        <w:rPr>
          <w:rFonts w:ascii="Sylfaen" w:hAnsi="Sylfaen"/>
          <w:b/>
          <w:color w:val="000000"/>
          <w:sz w:val="22"/>
          <w:szCs w:val="22"/>
          <w:lang w:val="ka-GE"/>
        </w:rPr>
        <w:t xml:space="preserve"> წლის </w:t>
      </w:r>
      <w:r w:rsidR="00970160">
        <w:rPr>
          <w:rFonts w:ascii="Sylfaen" w:hAnsi="Sylfaen"/>
          <w:b/>
          <w:color w:val="000000"/>
          <w:sz w:val="22"/>
          <w:szCs w:val="22"/>
          <w:lang w:val="ka-GE"/>
        </w:rPr>
        <w:t>18</w:t>
      </w:r>
      <w:bookmarkStart w:id="0" w:name="_GoBack"/>
      <w:bookmarkEnd w:id="0"/>
      <w:r w:rsidR="00FB79DC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0857F7">
        <w:rPr>
          <w:rFonts w:ascii="Sylfaen" w:hAnsi="Sylfaen"/>
          <w:b/>
          <w:color w:val="000000"/>
          <w:sz w:val="22"/>
          <w:szCs w:val="22"/>
          <w:lang w:val="ka-GE"/>
        </w:rPr>
        <w:t>იანვარი,</w:t>
      </w:r>
      <w:r w:rsidRPr="00E53C17">
        <w:rPr>
          <w:rFonts w:ascii="Sylfaen" w:hAnsi="Sylfaen"/>
          <w:b/>
          <w:color w:val="000000"/>
          <w:sz w:val="22"/>
          <w:szCs w:val="22"/>
          <w:lang w:val="ka-GE"/>
        </w:rPr>
        <w:t xml:space="preserve"> დღის 3:00 საათი</w:t>
      </w:r>
      <w:r>
        <w:rPr>
          <w:rFonts w:ascii="Sylfaen" w:hAnsi="Sylfaen"/>
          <w:color w:val="000000"/>
          <w:sz w:val="22"/>
          <w:szCs w:val="22"/>
          <w:lang w:val="ka-GE"/>
        </w:rPr>
        <w:t>,</w:t>
      </w: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 საქართველოს დროით (GMT+4). ამ დროის გასვლის შემდეგ მიღებული სატენდერო დოკუმენტაცია არ მიიღება და გაუხსნელად დაუბრუნდება გამომგზავნ კომპანიას. მონაწილეებმა დოკუმენტაციის გამოგზავნის შემთხვევაში, უნდა გაითვალისწინონ შესა</w:t>
      </w:r>
      <w:r>
        <w:rPr>
          <w:rFonts w:ascii="Sylfaen" w:hAnsi="Sylfaen"/>
          <w:color w:val="000000"/>
          <w:sz w:val="22"/>
          <w:szCs w:val="22"/>
          <w:lang w:val="ka-GE"/>
        </w:rPr>
        <w:t>ძლო</w:t>
      </w: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 დაბრკოლებები რაც კურიერული მომსახურების დროს შესაძლებელია წარმოიშვას.</w:t>
      </w:r>
    </w:p>
    <w:p w:rsidR="00E53C17" w:rsidRPr="004F49E5" w:rsidRDefault="00E53C17" w:rsidP="00E53C17">
      <w:pPr>
        <w:pStyle w:val="SimpleList"/>
        <w:numPr>
          <w:ilvl w:val="0"/>
          <w:numId w:val="0"/>
        </w:numPr>
        <w:rPr>
          <w:rFonts w:ascii="Sylfaen" w:hAnsi="Sylfaen"/>
          <w:szCs w:val="24"/>
          <w:lang w:val="ka-GE"/>
        </w:rPr>
      </w:pPr>
    </w:p>
    <w:sectPr w:rsidR="00E53C17" w:rsidRPr="004F49E5" w:rsidSect="00E53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55" w:rsidRDefault="006F7855" w:rsidP="00B06CC3">
      <w:r>
        <w:separator/>
      </w:r>
    </w:p>
  </w:endnote>
  <w:endnote w:type="continuationSeparator" w:id="0">
    <w:p w:rsidR="006F7855" w:rsidRDefault="006F7855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55" w:rsidRDefault="006F7855" w:rsidP="00B06CC3">
      <w:r>
        <w:separator/>
      </w:r>
    </w:p>
  </w:footnote>
  <w:footnote w:type="continuationSeparator" w:id="0">
    <w:p w:rsidR="006F7855" w:rsidRDefault="006F7855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87C"/>
    <w:multiLevelType w:val="hybridMultilevel"/>
    <w:tmpl w:val="A9AA55B2"/>
    <w:lvl w:ilvl="0" w:tplc="3ADA4D66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12C"/>
    <w:rsid w:val="000857F7"/>
    <w:rsid w:val="000D7CE1"/>
    <w:rsid w:val="000F3F88"/>
    <w:rsid w:val="0012406E"/>
    <w:rsid w:val="0013459B"/>
    <w:rsid w:val="00152687"/>
    <w:rsid w:val="001A492A"/>
    <w:rsid w:val="001D410A"/>
    <w:rsid w:val="001F406B"/>
    <w:rsid w:val="002050FB"/>
    <w:rsid w:val="00216454"/>
    <w:rsid w:val="00243C39"/>
    <w:rsid w:val="00287834"/>
    <w:rsid w:val="002B700A"/>
    <w:rsid w:val="002F43EF"/>
    <w:rsid w:val="00340ED2"/>
    <w:rsid w:val="003641FB"/>
    <w:rsid w:val="003E1FCF"/>
    <w:rsid w:val="00413F02"/>
    <w:rsid w:val="00456824"/>
    <w:rsid w:val="00490CE8"/>
    <w:rsid w:val="00494174"/>
    <w:rsid w:val="004A1784"/>
    <w:rsid w:val="004F49E5"/>
    <w:rsid w:val="00517ECF"/>
    <w:rsid w:val="00522789"/>
    <w:rsid w:val="00545EE0"/>
    <w:rsid w:val="005478AA"/>
    <w:rsid w:val="0058149E"/>
    <w:rsid w:val="00595395"/>
    <w:rsid w:val="005A7419"/>
    <w:rsid w:val="005B7806"/>
    <w:rsid w:val="005D6D39"/>
    <w:rsid w:val="005F707F"/>
    <w:rsid w:val="006266DA"/>
    <w:rsid w:val="00653B1E"/>
    <w:rsid w:val="006A572B"/>
    <w:rsid w:val="006F7855"/>
    <w:rsid w:val="00702565"/>
    <w:rsid w:val="00755A48"/>
    <w:rsid w:val="00762959"/>
    <w:rsid w:val="007D28F9"/>
    <w:rsid w:val="00884C8F"/>
    <w:rsid w:val="008A0298"/>
    <w:rsid w:val="008D1CC2"/>
    <w:rsid w:val="008F171B"/>
    <w:rsid w:val="009109FC"/>
    <w:rsid w:val="00931B00"/>
    <w:rsid w:val="00970160"/>
    <w:rsid w:val="009A3C80"/>
    <w:rsid w:val="00A4624E"/>
    <w:rsid w:val="00A772DE"/>
    <w:rsid w:val="00A97952"/>
    <w:rsid w:val="00AF2237"/>
    <w:rsid w:val="00B06CC3"/>
    <w:rsid w:val="00B17754"/>
    <w:rsid w:val="00B9312C"/>
    <w:rsid w:val="00BF0C6A"/>
    <w:rsid w:val="00C21EF4"/>
    <w:rsid w:val="00C80A9A"/>
    <w:rsid w:val="00CD78D3"/>
    <w:rsid w:val="00D356C7"/>
    <w:rsid w:val="00D43873"/>
    <w:rsid w:val="00DB61F5"/>
    <w:rsid w:val="00DB69C5"/>
    <w:rsid w:val="00E53C17"/>
    <w:rsid w:val="00E900C9"/>
    <w:rsid w:val="00E9199D"/>
    <w:rsid w:val="00E91F6F"/>
    <w:rsid w:val="00EB1B23"/>
    <w:rsid w:val="00F2695C"/>
    <w:rsid w:val="00F4370E"/>
    <w:rsid w:val="00FA6307"/>
    <w:rsid w:val="00FB79DC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B3F4"/>
  <w15:docId w15:val="{5B754E27-D76D-4EDF-BBAC-44C7CCB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FB79DC"/>
    <w:pPr>
      <w:spacing w:after="240"/>
      <w:jc w:val="center"/>
      <w:outlineLvl w:val="1"/>
    </w:pPr>
    <w:rPr>
      <w:rFonts w:ascii="Arial Bold" w:eastAsia="Times New Roman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tabs>
        <w:tab w:val="clear" w:pos="720"/>
        <w:tab w:val="num" w:pos="360"/>
      </w:tabs>
      <w:spacing w:before="0" w:after="0"/>
      <w:ind w:left="0" w:firstLine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B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295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B79DC"/>
    <w:rPr>
      <w:rFonts w:ascii="Arial Bold" w:eastAsia="Times New Roman" w:hAnsi="Arial Bold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bejishvili@mcage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Ruska Gobejishvili</cp:lastModifiedBy>
  <cp:revision>38</cp:revision>
  <cp:lastPrinted>2017-09-21T11:18:00Z</cp:lastPrinted>
  <dcterms:created xsi:type="dcterms:W3CDTF">2014-02-27T11:29:00Z</dcterms:created>
  <dcterms:modified xsi:type="dcterms:W3CDTF">2018-12-18T12:30:00Z</dcterms:modified>
</cp:coreProperties>
</file>